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59B29A73" w:rsidR="00FD6E8F" w:rsidRDefault="00E84D8C" w:rsidP="00184754">
      <w:pPr>
        <w:spacing w:after="0" w:line="240" w:lineRule="auto"/>
        <w:jc w:val="center"/>
        <w:rPr>
          <w:rFonts w:eastAsiaTheme="minorHAnsi"/>
          <w:lang w:eastAsia="en-US"/>
        </w:rPr>
      </w:pPr>
      <w:r w:rsidRPr="00E84D8C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E180E24" wp14:editId="143BCC19">
            <wp:simplePos x="0" y="0"/>
            <wp:positionH relativeFrom="margin">
              <wp:posOffset>-956310</wp:posOffset>
            </wp:positionH>
            <wp:positionV relativeFrom="margin">
              <wp:posOffset>-577215</wp:posOffset>
            </wp:positionV>
            <wp:extent cx="7296150" cy="104013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018B9085" w14:textId="77777777" w:rsidR="00184754" w:rsidRPr="00862587" w:rsidRDefault="00184754" w:rsidP="00184754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184754" w:rsidRPr="00AE62F2" w14:paraId="096561AF" w14:textId="77777777" w:rsidTr="00763581">
        <w:tc>
          <w:tcPr>
            <w:tcW w:w="392" w:type="dxa"/>
          </w:tcPr>
          <w:p w14:paraId="6F110CF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C2A95A0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08BB02C1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05590FD5" w14:textId="77777777" w:rsidTr="00763581">
        <w:tc>
          <w:tcPr>
            <w:tcW w:w="392" w:type="dxa"/>
          </w:tcPr>
          <w:p w14:paraId="11613990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59EA0B9F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02CCC974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40B691CD" w14:textId="77777777" w:rsidTr="00763581">
        <w:tc>
          <w:tcPr>
            <w:tcW w:w="392" w:type="dxa"/>
          </w:tcPr>
          <w:p w14:paraId="44C103B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3BB79FAB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0E752FC7" w14:textId="4C5D23CD" w:rsidR="00184754" w:rsidRPr="00990D13" w:rsidRDefault="00E84D8C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  <w:tr w:rsidR="00184754" w:rsidRPr="00AE62F2" w14:paraId="77900D36" w14:textId="77777777" w:rsidTr="00763581">
        <w:tc>
          <w:tcPr>
            <w:tcW w:w="392" w:type="dxa"/>
          </w:tcPr>
          <w:p w14:paraId="37043B44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386278B8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34BDFC97" w14:textId="49C94E9E" w:rsidR="00184754" w:rsidRPr="00990D13" w:rsidRDefault="00E84D8C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7</w:t>
            </w:r>
          </w:p>
        </w:tc>
      </w:tr>
    </w:tbl>
    <w:p w14:paraId="6C57C115" w14:textId="77777777" w:rsidR="00184754" w:rsidRDefault="00184754" w:rsidP="00184754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3AD127C3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04EF34D7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67CADD24" w14:textId="4E927951" w:rsidR="00184754" w:rsidRPr="004656BC" w:rsidRDefault="00184754" w:rsidP="001847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 xml:space="preserve">Наименование учебной дисциплины: </w:t>
      </w:r>
      <w:r w:rsidRPr="004656BC">
        <w:rPr>
          <w:rFonts w:ascii="Times New Roman" w:hAnsi="Times New Roman" w:cs="Times New Roman"/>
          <w:sz w:val="28"/>
          <w:szCs w:val="28"/>
        </w:rPr>
        <w:t>«</w:t>
      </w:r>
      <w:r w:rsidR="007E30CB" w:rsidRPr="004656BC">
        <w:rPr>
          <w:rFonts w:ascii="Times New Roman" w:eastAsia="Times New Roman" w:hAnsi="Times New Roman"/>
          <w:spacing w:val="-1"/>
          <w:sz w:val="28"/>
          <w:szCs w:val="28"/>
        </w:rPr>
        <w:t>Судебная система Российской Федерации</w:t>
      </w:r>
      <w:r w:rsidRPr="004656BC">
        <w:rPr>
          <w:rFonts w:ascii="Times New Roman" w:hAnsi="Times New Roman" w:cs="Times New Roman"/>
          <w:sz w:val="28"/>
          <w:szCs w:val="28"/>
        </w:rPr>
        <w:t>».</w:t>
      </w:r>
    </w:p>
    <w:p w14:paraId="6C92A164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50466812" w14:textId="77777777" w:rsidR="00184754" w:rsidRDefault="00184754" w:rsidP="0018475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4D8D6BB5" w14:textId="1BC3A7CF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C470DB">
        <w:rPr>
          <w:rFonts w:eastAsia="Times New Roman"/>
          <w:b/>
          <w:spacing w:val="0"/>
          <w:sz w:val="28"/>
          <w:szCs w:val="28"/>
        </w:rPr>
        <w:t>ПКП-1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C470DB">
        <w:rPr>
          <w:rFonts w:eastAsia="Times New Roman"/>
          <w:bCs/>
          <w:spacing w:val="0"/>
          <w:sz w:val="28"/>
          <w:szCs w:val="28"/>
        </w:rPr>
        <w:t xml:space="preserve">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A3129D" w:rsidRPr="0014753F">
        <w:rPr>
          <w:sz w:val="28"/>
          <w:szCs w:val="28"/>
          <w:shd w:val="clear" w:color="auto" w:fill="FFFFFF"/>
        </w:rPr>
        <w:t>оборота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4569ED7F" w14:textId="21D2C0DF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4710F1B1" w14:textId="6BC972AA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C470DB">
        <w:rPr>
          <w:rFonts w:eastAsia="Times New Roman"/>
          <w:b/>
          <w:spacing w:val="0"/>
          <w:sz w:val="28"/>
          <w:szCs w:val="28"/>
        </w:rPr>
        <w:t>ПКП-4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C470DB">
        <w:rPr>
          <w:rFonts w:eastAsia="Times New Roman"/>
          <w:bCs/>
          <w:spacing w:val="0"/>
          <w:sz w:val="28"/>
          <w:szCs w:val="28"/>
        </w:rPr>
        <w:t>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  <w:r>
        <w:rPr>
          <w:rFonts w:eastAsia="Times New Roman"/>
          <w:bCs/>
          <w:spacing w:val="0"/>
          <w:sz w:val="28"/>
          <w:szCs w:val="28"/>
        </w:rPr>
        <w:t>.</w:t>
      </w:r>
      <w:r w:rsidRPr="00C470DB">
        <w:rPr>
          <w:rFonts w:eastAsia="Times New Roman"/>
          <w:bCs/>
          <w:spacing w:val="0"/>
          <w:sz w:val="28"/>
          <w:szCs w:val="28"/>
        </w:rPr>
        <w:t xml:space="preserve"> </w:t>
      </w:r>
    </w:p>
    <w:p w14:paraId="7014FA8D" w14:textId="77777777" w:rsidR="00C470DB" w:rsidRPr="00C470DB" w:rsidRDefault="00C470DB" w:rsidP="00C470D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72A7768" w14:textId="2964E7E8" w:rsidR="00B37FBF" w:rsidRPr="00B37FBF" w:rsidRDefault="00B37FBF" w:rsidP="00B37FBF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333B5A3" w14:textId="1F217CFC" w:rsidR="00B37FBF" w:rsidRPr="00B37FBF" w:rsidRDefault="00B37FBF" w:rsidP="00D13CD2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17653DD" w14:textId="77777777" w:rsidR="00B37FBF" w:rsidRPr="00DD75D2" w:rsidRDefault="00B37FBF" w:rsidP="00D13C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037C0341" w14:textId="77777777" w:rsidR="00B37FBF" w:rsidRDefault="00B37FBF" w:rsidP="00D13C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</w:p>
    <w:p w14:paraId="47959068" w14:textId="571BC321" w:rsidR="00B37FBF" w:rsidRPr="00DA1914" w:rsidRDefault="00B37FBF" w:rsidP="00D13C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2" w:name="_Hlk179906195"/>
      <w:r w:rsidRPr="00DA1914">
        <w:rPr>
          <w:b/>
          <w:sz w:val="28"/>
          <w:szCs w:val="28"/>
        </w:rPr>
        <w:t>ПК</w:t>
      </w:r>
      <w:r w:rsidR="00C470DB" w:rsidRPr="00DA1914">
        <w:rPr>
          <w:b/>
          <w:sz w:val="28"/>
          <w:szCs w:val="28"/>
        </w:rPr>
        <w:t>П</w:t>
      </w:r>
      <w:r w:rsidRPr="00DA1914">
        <w:rPr>
          <w:b/>
          <w:sz w:val="28"/>
          <w:szCs w:val="28"/>
        </w:rPr>
        <w:t>-</w:t>
      </w:r>
      <w:r w:rsidR="00C470DB" w:rsidRPr="00DA1914">
        <w:rPr>
          <w:b/>
          <w:sz w:val="28"/>
          <w:szCs w:val="28"/>
        </w:rPr>
        <w:t>1</w:t>
      </w:r>
      <w:r w:rsidRPr="00DA1914">
        <w:rPr>
          <w:b/>
          <w:sz w:val="28"/>
          <w:szCs w:val="28"/>
        </w:rPr>
        <w:t>:</w:t>
      </w:r>
    </w:p>
    <w:bookmarkEnd w:id="2"/>
    <w:p w14:paraId="7B55750E" w14:textId="1E1485D3" w:rsidR="004D545D" w:rsidRPr="00D13CD2" w:rsidRDefault="007E30CB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Судебная власть осуществляется посредством:</w:t>
      </w:r>
    </w:p>
    <w:p w14:paraId="15DAB933" w14:textId="092E5E30" w:rsidR="007E30CB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> </w:t>
      </w:r>
      <w:r w:rsidR="00EE36CA">
        <w:rPr>
          <w:rFonts w:eastAsia="Times New Roman"/>
          <w:bCs/>
          <w:spacing w:val="0"/>
          <w:sz w:val="28"/>
          <w:szCs w:val="28"/>
        </w:rPr>
        <w:t>к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 xml:space="preserve">онституционного </w:t>
      </w:r>
      <w:r w:rsidR="00EE36CA" w:rsidRPr="00DA1914">
        <w:rPr>
          <w:rFonts w:eastAsia="Times New Roman"/>
          <w:bCs/>
          <w:spacing w:val="0"/>
          <w:sz w:val="28"/>
          <w:szCs w:val="28"/>
        </w:rPr>
        <w:t>судопроизводства</w:t>
      </w:r>
    </w:p>
    <w:p w14:paraId="237A7263" w14:textId="77910A5E" w:rsidR="007E30CB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>
        <w:rPr>
          <w:rFonts w:eastAsia="Times New Roman"/>
          <w:bCs/>
          <w:spacing w:val="0"/>
          <w:sz w:val="28"/>
          <w:szCs w:val="28"/>
        </w:rPr>
        <w:t>г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>ражданского</w:t>
      </w:r>
      <w:r w:rsidR="00EE36CA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 w:rsidRPr="00DA1914">
        <w:rPr>
          <w:rFonts w:eastAsia="Times New Roman"/>
          <w:bCs/>
          <w:spacing w:val="0"/>
          <w:sz w:val="28"/>
          <w:szCs w:val="28"/>
        </w:rPr>
        <w:t>судопроизводства</w:t>
      </w:r>
    </w:p>
    <w:p w14:paraId="2C492831" w14:textId="62D47952" w:rsidR="007E30CB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>
        <w:rPr>
          <w:rFonts w:eastAsia="Times New Roman"/>
          <w:bCs/>
          <w:spacing w:val="0"/>
          <w:sz w:val="28"/>
          <w:szCs w:val="28"/>
        </w:rPr>
        <w:t>а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>дминистративного</w:t>
      </w:r>
      <w:r w:rsidR="00EE36CA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 w:rsidRPr="00DA1914">
        <w:rPr>
          <w:rFonts w:eastAsia="Times New Roman"/>
          <w:bCs/>
          <w:spacing w:val="0"/>
          <w:sz w:val="28"/>
          <w:szCs w:val="28"/>
        </w:rPr>
        <w:t>судопроизводства</w:t>
      </w:r>
    </w:p>
    <w:p w14:paraId="02CA5CCE" w14:textId="7088D1A4" w:rsidR="004D18CE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>
        <w:rPr>
          <w:rFonts w:eastAsia="Times New Roman"/>
          <w:bCs/>
          <w:spacing w:val="0"/>
          <w:sz w:val="28"/>
          <w:szCs w:val="28"/>
        </w:rPr>
        <w:t>у</w:t>
      </w:r>
      <w:r w:rsidR="007E30CB" w:rsidRPr="00DA1914">
        <w:rPr>
          <w:rFonts w:eastAsia="Times New Roman"/>
          <w:bCs/>
          <w:spacing w:val="0"/>
          <w:sz w:val="28"/>
          <w:szCs w:val="28"/>
        </w:rPr>
        <w:t>головного судопроизводства</w:t>
      </w:r>
    </w:p>
    <w:p w14:paraId="43FCDE42" w14:textId="589E6781" w:rsidR="0074694F" w:rsidRPr="009D6EDF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7E30CB" w:rsidRPr="009D6EDF">
        <w:rPr>
          <w:rFonts w:eastAsia="Times New Roman"/>
          <w:bCs/>
          <w:spacing w:val="0"/>
          <w:sz w:val="28"/>
          <w:szCs w:val="28"/>
        </w:rPr>
        <w:t xml:space="preserve"> </w:t>
      </w:r>
      <w:r w:rsidR="00EE36CA">
        <w:rPr>
          <w:rFonts w:eastAsia="Times New Roman"/>
          <w:bCs/>
          <w:spacing w:val="0"/>
          <w:sz w:val="28"/>
          <w:szCs w:val="28"/>
        </w:rPr>
        <w:t>в</w:t>
      </w:r>
      <w:r w:rsidR="007E30CB" w:rsidRPr="009D6EDF">
        <w:rPr>
          <w:rFonts w:eastAsia="Times New Roman"/>
          <w:bCs/>
          <w:spacing w:val="0"/>
          <w:sz w:val="28"/>
          <w:szCs w:val="28"/>
        </w:rPr>
        <w:t>се перечисленные</w:t>
      </w:r>
    </w:p>
    <w:p w14:paraId="42462102" w14:textId="77777777" w:rsidR="007E30CB" w:rsidRPr="00DA1914" w:rsidRDefault="007E30CB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40A3B7BC" w14:textId="0FB2C9F0" w:rsidR="007E30CB" w:rsidRPr="00D13CD2" w:rsidRDefault="0034321E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Единство судебной системы Российской Федерации обеспечивается путем признания … исполнения на всей территории Российской Федерации судебных постановлений, вступивших в законную силу</w:t>
      </w:r>
    </w:p>
    <w:p w14:paraId="3B210EE9" w14:textId="77777777" w:rsidR="0034321E" w:rsidRPr="00DA1914" w:rsidRDefault="0034321E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6AF7F733" w14:textId="0A48C10A" w:rsidR="0034321E" w:rsidRPr="00D13CD2" w:rsidRDefault="0034321E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 Российской Федерации действуют федеральные суды и мировые судьи субъектов Российской Федерации, составляющие … … Российской Федерации</w:t>
      </w:r>
    </w:p>
    <w:p w14:paraId="60313A72" w14:textId="547C076D" w:rsidR="0034321E" w:rsidRPr="00DA1914" w:rsidRDefault="0034321E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E6ECCF9" w14:textId="7E3534BE" w:rsidR="00613021" w:rsidRPr="00D13CD2" w:rsidRDefault="00613021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Кассационные суды общей юрисдикции, апелляционные суды общей юрисдикции, верховные суды республик, краевые, областные суды, суды городов федерального значения, суды автономной области и автономных округов, районные суды, военные и специализированные суды, составляющие систему … судов общей юрисдикции</w:t>
      </w:r>
    </w:p>
    <w:p w14:paraId="5374CFB7" w14:textId="77777777" w:rsidR="007E30CB" w:rsidRPr="00D13CD2" w:rsidRDefault="007E30CB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49DE13F" w14:textId="1307264C" w:rsidR="00613021" w:rsidRPr="00D13CD2" w:rsidRDefault="00613021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Мировые судьи являются судьями … … субъектов Российской Федерации</w:t>
      </w:r>
    </w:p>
    <w:p w14:paraId="3049EA2B" w14:textId="77777777" w:rsidR="00613021" w:rsidRPr="00D13CD2" w:rsidRDefault="00613021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6E29489" w14:textId="572A8C93" w:rsidR="00613021" w:rsidRPr="00D13CD2" w:rsidRDefault="002D718D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lastRenderedPageBreak/>
        <w:t>Споры о компетенции между органами государственной власти Российской Федерации и органами государственной власти субъектов Российской Федерации разрешает … Суд Российской Федерации</w:t>
      </w:r>
    </w:p>
    <w:p w14:paraId="7E11FFDB" w14:textId="77777777" w:rsidR="00613021" w:rsidRPr="00D13CD2" w:rsidRDefault="00613021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DC0B06A" w14:textId="48E371AC" w:rsidR="002D718D" w:rsidRPr="00D13CD2" w:rsidRDefault="000954B9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 Российской Федерации не могут издаваться законы и иные нормативные правовые акты, … или … самостоятельность судов, независимость судей</w:t>
      </w:r>
    </w:p>
    <w:p w14:paraId="41F2AEA0" w14:textId="6B3AC6A4" w:rsidR="00613021" w:rsidRPr="00D13CD2" w:rsidRDefault="00613021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961C56F" w14:textId="4EE804FA" w:rsidR="000954B9" w:rsidRPr="00D13CD2" w:rsidRDefault="000954B9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Присвоение властных полномочий суда наказывается в соответствии с … законо</w:t>
      </w:r>
      <w:r w:rsidR="00DA1914" w:rsidRPr="00D13CD2">
        <w:rPr>
          <w:rFonts w:ascii="Times New Roman" w:hAnsi="Times New Roman"/>
          <w:b/>
          <w:bCs/>
          <w:i/>
          <w:sz w:val="28"/>
          <w:szCs w:val="28"/>
        </w:rPr>
        <w:t>дательством</w:t>
      </w:r>
    </w:p>
    <w:p w14:paraId="21967E97" w14:textId="60AB1636" w:rsidR="002D718D" w:rsidRPr="00D13CD2" w:rsidRDefault="002D718D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D5E9302" w14:textId="645591C0" w:rsidR="000954B9" w:rsidRPr="00D13CD2" w:rsidRDefault="006D1990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Вступившие в законную силу постановления федеральных судов, мировых судей и судов субъектов Российской Федерации, а также их законные распоряжения, требования, поручения, вызовы и другие обращения являются … для всех без исключения органов государственной власти, органов местного самоуправления, общественных объединений, должностных лиц, других физических и юридических лиц и подлежат неукоснительному исполнению на всей территории Российской Федерации</w:t>
      </w:r>
    </w:p>
    <w:p w14:paraId="5F2C9DFB" w14:textId="77777777" w:rsidR="002D718D" w:rsidRPr="00D13CD2" w:rsidRDefault="002D718D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C5B1594" w14:textId="44FF8DB0" w:rsidR="006D1990" w:rsidRPr="00D13CD2" w:rsidRDefault="004871BA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Защита нарушенных или оспариваемых прав и законных интересов предприятий, учреждений, организаций и граждан в сфере предпринимательской и иной экономической деятельности, относится к компетенции … судов в Российской Федерации</w:t>
      </w:r>
    </w:p>
    <w:p w14:paraId="63785A27" w14:textId="77777777" w:rsidR="004871BA" w:rsidRPr="00DA1914" w:rsidRDefault="004871BA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E998031" w14:textId="3F41A2FE" w:rsidR="004871BA" w:rsidRPr="00DA1914" w:rsidRDefault="004871BA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135FCE41" w14:textId="77777777" w:rsidR="002D718D" w:rsidRPr="00DA1914" w:rsidRDefault="002D718D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06AEF01" w14:textId="37207E89" w:rsidR="00184754" w:rsidRPr="00DA1914" w:rsidRDefault="00B37FBF" w:rsidP="00D13CD2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/>
          <w:spacing w:val="0"/>
          <w:sz w:val="28"/>
          <w:szCs w:val="28"/>
        </w:rPr>
      </w:pPr>
      <w:bookmarkStart w:id="3" w:name="_Hlk179906185"/>
      <w:r w:rsidRPr="00DA1914">
        <w:rPr>
          <w:rFonts w:eastAsia="Times New Roman"/>
          <w:b/>
          <w:spacing w:val="0"/>
          <w:sz w:val="28"/>
          <w:szCs w:val="28"/>
        </w:rPr>
        <w:t>ПК</w:t>
      </w:r>
      <w:r w:rsidR="00C470DB" w:rsidRPr="00DA1914">
        <w:rPr>
          <w:rFonts w:eastAsia="Times New Roman"/>
          <w:b/>
          <w:spacing w:val="0"/>
          <w:sz w:val="28"/>
          <w:szCs w:val="28"/>
        </w:rPr>
        <w:t>П</w:t>
      </w:r>
      <w:r w:rsidRPr="00DA1914">
        <w:rPr>
          <w:rFonts w:eastAsia="Times New Roman"/>
          <w:b/>
          <w:spacing w:val="0"/>
          <w:sz w:val="28"/>
          <w:szCs w:val="28"/>
        </w:rPr>
        <w:t>-</w:t>
      </w:r>
      <w:r w:rsidR="00C470DB" w:rsidRPr="00DA1914">
        <w:rPr>
          <w:rFonts w:eastAsia="Times New Roman"/>
          <w:b/>
          <w:spacing w:val="0"/>
          <w:sz w:val="28"/>
          <w:szCs w:val="28"/>
        </w:rPr>
        <w:t>4</w:t>
      </w:r>
      <w:r w:rsidRPr="00DA1914">
        <w:rPr>
          <w:rFonts w:eastAsia="Times New Roman"/>
          <w:b/>
          <w:spacing w:val="0"/>
          <w:sz w:val="28"/>
          <w:szCs w:val="28"/>
        </w:rPr>
        <w:t>:</w:t>
      </w:r>
    </w:p>
    <w:bookmarkEnd w:id="3"/>
    <w:p w14:paraId="62EB2C79" w14:textId="34EC7709" w:rsidR="00BC6E7B" w:rsidRPr="00D13CD2" w:rsidRDefault="00246B81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 xml:space="preserve">К числу признаков судебной власти </w:t>
      </w:r>
      <w:r w:rsidRPr="00D13CD2">
        <w:rPr>
          <w:rFonts w:ascii="Times New Roman" w:hAnsi="Times New Roman"/>
          <w:b/>
          <w:i/>
          <w:sz w:val="28"/>
          <w:szCs w:val="28"/>
        </w:rPr>
        <w:t>НЕ</w:t>
      </w:r>
      <w:r w:rsidRPr="00D13CD2">
        <w:rPr>
          <w:rFonts w:ascii="Times New Roman" w:hAnsi="Times New Roman"/>
          <w:b/>
          <w:bCs/>
          <w:i/>
          <w:sz w:val="28"/>
          <w:szCs w:val="28"/>
        </w:rPr>
        <w:t xml:space="preserve"> относится:</w:t>
      </w:r>
    </w:p>
    <w:p w14:paraId="4C31C56F" w14:textId="16FC6CCE" w:rsidR="00D353B3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D353B3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с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итуативный </w:t>
      </w:r>
      <w:r w:rsidR="00D353B3" w:rsidRPr="00DA1914">
        <w:rPr>
          <w:rFonts w:eastAsia="Times New Roman"/>
          <w:bCs/>
          <w:spacing w:val="0"/>
          <w:sz w:val="28"/>
          <w:szCs w:val="28"/>
        </w:rPr>
        <w:t>(ситуационный) характер деятельности</w:t>
      </w:r>
    </w:p>
    <w:p w14:paraId="2C7012EF" w14:textId="6DBF2225" w:rsidR="00D353B3" w:rsidRPr="009D6EDF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D353B3" w:rsidRPr="009D6EDF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в</w:t>
      </w:r>
      <w:r w:rsidR="00246B81" w:rsidRPr="009D6EDF">
        <w:rPr>
          <w:rFonts w:eastAsia="Times New Roman"/>
          <w:bCs/>
          <w:spacing w:val="0"/>
          <w:sz w:val="28"/>
          <w:szCs w:val="28"/>
        </w:rPr>
        <w:t xml:space="preserve">ертикальная </w:t>
      </w:r>
      <w:r w:rsidR="00D353B3" w:rsidRPr="009D6EDF">
        <w:rPr>
          <w:rFonts w:eastAsia="Times New Roman"/>
          <w:bCs/>
          <w:spacing w:val="0"/>
          <w:sz w:val="28"/>
          <w:szCs w:val="28"/>
        </w:rPr>
        <w:t>подчиненность</w:t>
      </w:r>
    </w:p>
    <w:p w14:paraId="62932BF8" w14:textId="55C9C709" w:rsidR="00D353B3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D353B3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ю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рисдикционный </w:t>
      </w:r>
      <w:r w:rsidR="00D353B3" w:rsidRPr="00DA1914">
        <w:rPr>
          <w:rFonts w:eastAsia="Times New Roman"/>
          <w:bCs/>
          <w:spacing w:val="0"/>
          <w:sz w:val="28"/>
          <w:szCs w:val="28"/>
        </w:rPr>
        <w:t>характер</w:t>
      </w:r>
    </w:p>
    <w:p w14:paraId="23E20DE9" w14:textId="55C7F97E" w:rsidR="00C13EB8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D353B3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л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>егитимность</w:t>
      </w:r>
    </w:p>
    <w:p w14:paraId="42C73B1E" w14:textId="77777777" w:rsidR="007E30CB" w:rsidRPr="00DA1914" w:rsidRDefault="007E30CB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3BBD7F2A" w14:textId="689A3308" w:rsidR="00246B81" w:rsidRPr="00D13CD2" w:rsidRDefault="00246B81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К числу отличительных черт суда с участием присяжных заседателей относится:</w:t>
      </w:r>
    </w:p>
    <w:p w14:paraId="2F8BD44D" w14:textId="6F30A99C" w:rsidR="00246B81" w:rsidRPr="009D6EDF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246B81" w:rsidRPr="009D6EDF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о</w:t>
      </w:r>
      <w:r w:rsidR="00246B81" w:rsidRPr="009D6EDF">
        <w:rPr>
          <w:rFonts w:eastAsia="Times New Roman"/>
          <w:bCs/>
          <w:spacing w:val="0"/>
          <w:sz w:val="28"/>
          <w:szCs w:val="28"/>
        </w:rPr>
        <w:t>тдельное от профессионального судьи разрешение присяжными заседателями вопросов факта</w:t>
      </w:r>
    </w:p>
    <w:p w14:paraId="4DDF2A0B" w14:textId="2D238532" w:rsidR="00246B81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с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>овместное решение профессиональным судьей и присяжными заседателями вопросов факта, но самостоятельное решение профессиональным судьей вопросов права</w:t>
      </w:r>
    </w:p>
    <w:p w14:paraId="055CD4B9" w14:textId="57D82819" w:rsidR="00246B81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н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>ичто из вышеперечисленного</w:t>
      </w:r>
    </w:p>
    <w:p w14:paraId="5357DAF9" w14:textId="5164FD19" w:rsidR="007E30CB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с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>овместное решение профессиональным судьей и присяжными заседателями вопросов права и вопросов факта</w:t>
      </w:r>
    </w:p>
    <w:p w14:paraId="59258C35" w14:textId="77777777" w:rsidR="00246B81" w:rsidRDefault="00246B81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5CEC12D" w14:textId="75255659" w:rsidR="00246B81" w:rsidRPr="00D13CD2" w:rsidRDefault="00246B81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lastRenderedPageBreak/>
        <w:t>К законодательству о судебной системе НЕ относится:</w:t>
      </w:r>
    </w:p>
    <w:p w14:paraId="015961C8" w14:textId="1E683A46" w:rsidR="00246B81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Федеральный конституционный закон «О военных судах Российской Федерации»</w:t>
      </w:r>
    </w:p>
    <w:p w14:paraId="5D08DAAB" w14:textId="0A6BDA5F" w:rsidR="00246B81" w:rsidRPr="009D6EDF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246B81" w:rsidRPr="009D6EDF">
        <w:rPr>
          <w:rFonts w:eastAsia="Times New Roman"/>
          <w:bCs/>
          <w:spacing w:val="0"/>
          <w:sz w:val="28"/>
          <w:szCs w:val="28"/>
        </w:rPr>
        <w:t xml:space="preserve"> Федеральный закон «О третейских судах»</w:t>
      </w:r>
    </w:p>
    <w:p w14:paraId="37B9C7FC" w14:textId="57861C1C" w:rsidR="00246B81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Федеральный конституционный закон «О судебной системе Российской Федерации»</w:t>
      </w:r>
    </w:p>
    <w:p w14:paraId="470EBA47" w14:textId="4463CAA2" w:rsidR="00246B81" w:rsidRPr="00DA1914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246B81" w:rsidRPr="00DA1914">
        <w:rPr>
          <w:rFonts w:eastAsia="Times New Roman"/>
          <w:bCs/>
          <w:spacing w:val="0"/>
          <w:sz w:val="28"/>
          <w:szCs w:val="28"/>
        </w:rPr>
        <w:t xml:space="preserve"> Конституция Российской Федерации</w:t>
      </w:r>
    </w:p>
    <w:p w14:paraId="34794AD8" w14:textId="77777777" w:rsidR="007E30CB" w:rsidRPr="00DA1914" w:rsidRDefault="007E30CB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34FDE755" w14:textId="6A6BC3B2" w:rsidR="00246B81" w:rsidRPr="00D13CD2" w:rsidRDefault="008F0B16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Всероссийский съезд судей состоит из делегатов, избранных на конференциях судей … Российской Федерации</w:t>
      </w:r>
    </w:p>
    <w:p w14:paraId="245BA706" w14:textId="77777777" w:rsidR="00246B81" w:rsidRPr="00DA1914" w:rsidRDefault="00246B81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0CA6C99" w14:textId="4665DDD2" w:rsidR="00394EC0" w:rsidRPr="00D13CD2" w:rsidRDefault="00394EC0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К требованиям к кандидату на должность судьи областного суда относятся: возраст не менее … лет и стаж работы по юридической специальности не менее 7 лет (Введите ответ цифрами)</w:t>
      </w:r>
    </w:p>
    <w:p w14:paraId="745148BC" w14:textId="7840BDD9" w:rsidR="008F0B16" w:rsidRPr="00D13CD2" w:rsidRDefault="008F0B16" w:rsidP="00D13CD2">
      <w:pPr>
        <w:pStyle w:val="61"/>
        <w:tabs>
          <w:tab w:val="left" w:pos="142"/>
        </w:tabs>
        <w:spacing w:line="240" w:lineRule="auto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B782103" w14:textId="0FA7E46F" w:rsidR="00394EC0" w:rsidRPr="00D13CD2" w:rsidRDefault="00496FD5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Мировой судья рассматривает в первой инстанции уголовные дела о преступлениях, за совершение которых максимальное наказание не превышает … лет лишения свободы (Введите ответ цифрами)</w:t>
      </w:r>
    </w:p>
    <w:p w14:paraId="3C7DF320" w14:textId="06FB9153" w:rsidR="008F0B16" w:rsidRPr="00D13CD2" w:rsidRDefault="008F0B16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78AAB52" w14:textId="51DB67C5" w:rsidR="006F3677" w:rsidRPr="00D13CD2" w:rsidRDefault="00A85160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Согласно Конституции Российской Федерации, Конституционный суд Российской Федерации состоит из … судей, включая Председателя Конституционного Суда Российской Федерации и его заместителя</w:t>
      </w:r>
      <w:r w:rsidR="006318AA" w:rsidRPr="00D13CD2">
        <w:rPr>
          <w:rFonts w:ascii="Times New Roman" w:hAnsi="Times New Roman"/>
          <w:b/>
          <w:bCs/>
          <w:i/>
          <w:sz w:val="28"/>
          <w:szCs w:val="28"/>
        </w:rPr>
        <w:t xml:space="preserve"> (Введите ответ цифрами)</w:t>
      </w:r>
    </w:p>
    <w:p w14:paraId="0458400E" w14:textId="77777777" w:rsidR="00496FD5" w:rsidRPr="00D13CD2" w:rsidRDefault="00496FD5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E31B01D" w14:textId="48BB942D" w:rsidR="006318AA" w:rsidRPr="00D13CD2" w:rsidRDefault="00DB7F8D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Какой принцип судебной системы РФ прежде всего раскрывает пункт 2 статьи 6 Федерального закона «О судебной системе Российской Федерации»: «Неисполнение постановления суда, а равно иное проявление неуважения к суду влекут ответственность, предусмотренную федеральным законом»?</w:t>
      </w:r>
    </w:p>
    <w:p w14:paraId="79434869" w14:textId="0B0357CD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А:</w:t>
      </w:r>
      <w:r>
        <w:rPr>
          <w:rFonts w:eastAsia="Times New Roman"/>
          <w:bCs/>
          <w:spacing w:val="0"/>
          <w:sz w:val="28"/>
          <w:szCs w:val="28"/>
        </w:rPr>
        <w:t xml:space="preserve"> н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езависимости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суда</w:t>
      </w:r>
    </w:p>
    <w:p w14:paraId="51F54182" w14:textId="7359F6EF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Б: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р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авенства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всех перед судом</w:t>
      </w:r>
    </w:p>
    <w:p w14:paraId="2FE47AB7" w14:textId="42324427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В: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о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бязательности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судебных решений</w:t>
      </w:r>
    </w:p>
    <w:p w14:paraId="3EB194B3" w14:textId="09BB4338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Г: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е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динства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судебной системы</w:t>
      </w:r>
    </w:p>
    <w:p w14:paraId="74A7C736" w14:textId="32FAF633" w:rsidR="00496FD5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Д: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Конституционности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и законности</w:t>
      </w:r>
    </w:p>
    <w:p w14:paraId="60ED096B" w14:textId="77777777" w:rsidR="006318AA" w:rsidRPr="00D13CD2" w:rsidRDefault="006318AA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46F7272" w14:textId="6D2D7F49" w:rsidR="00DB7F8D" w:rsidRPr="00D13CD2" w:rsidRDefault="00DB7F8D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Все перечисленные ниже вопросы, кроме двух, относятся к компетенции Конституционного Суда РФ. Отметьте «ЛИШНИЕ» элементы</w:t>
      </w:r>
    </w:p>
    <w:p w14:paraId="3F4F6D69" w14:textId="1C52B914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А:</w:t>
      </w:r>
      <w:r>
        <w:rPr>
          <w:rFonts w:eastAsia="Times New Roman"/>
          <w:bCs/>
          <w:spacing w:val="0"/>
          <w:sz w:val="28"/>
          <w:szCs w:val="28"/>
        </w:rPr>
        <w:t xml:space="preserve"> с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удебный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надзор за деятельностью судов общей юрисдикции</w:t>
      </w:r>
    </w:p>
    <w:p w14:paraId="5CF01D95" w14:textId="1AF973E3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Б: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т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олкование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Конституции РФ</w:t>
      </w:r>
    </w:p>
    <w:p w14:paraId="11FB89BB" w14:textId="11DE9527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В: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з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аключение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о соблюдении порядка выдвижения обвинения против Президента РФ</w:t>
      </w:r>
    </w:p>
    <w:p w14:paraId="11D87E98" w14:textId="3A4D7056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Г: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и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зучение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и обобщение судебной практики</w:t>
      </w:r>
    </w:p>
    <w:p w14:paraId="153EBD4E" w14:textId="45F4E752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E84D8C">
        <w:rPr>
          <w:rFonts w:eastAsia="Times New Roman"/>
          <w:bCs/>
          <w:spacing w:val="0"/>
          <w:sz w:val="28"/>
          <w:szCs w:val="28"/>
        </w:rPr>
        <w:t>Д: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п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роверка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соответствия правовых актов Конституции России</w:t>
      </w:r>
    </w:p>
    <w:p w14:paraId="080B8EB1" w14:textId="43EE00EB" w:rsidR="006318AA" w:rsidRPr="00E84D8C" w:rsidRDefault="00E84D8C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Е: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р</w:t>
      </w:r>
      <w:r w:rsidR="00DB7F8D" w:rsidRPr="00E84D8C">
        <w:rPr>
          <w:rFonts w:eastAsia="Times New Roman"/>
          <w:bCs/>
          <w:spacing w:val="0"/>
          <w:sz w:val="28"/>
          <w:szCs w:val="28"/>
        </w:rPr>
        <w:t xml:space="preserve">азрешение </w:t>
      </w:r>
      <w:r w:rsidR="006318AA" w:rsidRPr="00E84D8C">
        <w:rPr>
          <w:rFonts w:eastAsia="Times New Roman"/>
          <w:bCs/>
          <w:spacing w:val="0"/>
          <w:sz w:val="28"/>
          <w:szCs w:val="28"/>
        </w:rPr>
        <w:t>споров о компетенции федеральных органов власти</w:t>
      </w:r>
    </w:p>
    <w:p w14:paraId="0A41638C" w14:textId="77777777" w:rsidR="006318AA" w:rsidRPr="00D13CD2" w:rsidRDefault="006318AA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59764CC" w14:textId="5E2883B0" w:rsidR="00DB7F8D" w:rsidRPr="00D13CD2" w:rsidRDefault="006B2CC4" w:rsidP="00114204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D13CD2">
        <w:rPr>
          <w:rFonts w:ascii="Times New Roman" w:hAnsi="Times New Roman"/>
          <w:b/>
          <w:bCs/>
          <w:i/>
          <w:sz w:val="28"/>
          <w:szCs w:val="28"/>
        </w:rPr>
        <w:t>В третейский суд может по соглашению сторон третейского разбирательства (далее также - стороны) передаваться любой спор, вытекающий из … правоотношений, если иное не установлено федеральным законом</w:t>
      </w:r>
    </w:p>
    <w:p w14:paraId="5D6B3CF3" w14:textId="6BBD746E" w:rsidR="006318AA" w:rsidRPr="00D13CD2" w:rsidRDefault="006318AA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75CB00A" w14:textId="77777777" w:rsidR="00DB7F8D" w:rsidRPr="00D13CD2" w:rsidRDefault="00DB7F8D" w:rsidP="00D13CD2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71FFC17" w14:textId="77777777" w:rsidR="00B37FBF" w:rsidRDefault="00B37FBF" w:rsidP="00D13CD2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6"/>
      <w:bookmarkStart w:id="5" w:name="_Toc178754067"/>
      <w:bookmarkStart w:id="6" w:name="_Hlk179921579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4"/>
      <w:r>
        <w:rPr>
          <w:sz w:val="28"/>
        </w:rPr>
        <w:t>Примерные критерии оценивания</w:t>
      </w:r>
      <w:bookmarkEnd w:id="5"/>
    </w:p>
    <w:p w14:paraId="0116F499" w14:textId="77777777" w:rsidR="00B37FBF" w:rsidRDefault="00B37FBF" w:rsidP="00D13CD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5A2E599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54ECA1D" w14:textId="77777777" w:rsidR="00D43BE2" w:rsidRPr="000613F0" w:rsidRDefault="00D43BE2" w:rsidP="00D43BE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AACA8D4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CD5B53D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D96D867" w14:textId="77777777" w:rsidR="00D43BE2" w:rsidRPr="000613F0" w:rsidRDefault="00D43BE2" w:rsidP="00D43BE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6EF8A8D4" w14:textId="77777777" w:rsidR="00D43BE2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471BCCF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A652B57" w14:textId="77777777" w:rsidR="00D43BE2" w:rsidRPr="000613F0" w:rsidRDefault="00D43BE2" w:rsidP="00D43BE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63C6FCB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7996149" w14:textId="77777777" w:rsidR="00D43BE2" w:rsidRPr="000613F0" w:rsidRDefault="00D43BE2" w:rsidP="00D43BE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236239C" w14:textId="77777777" w:rsidR="00D43BE2" w:rsidRPr="000613F0" w:rsidRDefault="00D43BE2" w:rsidP="00D43BE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не умеет использовать полученные знания при решении типовых практических задач.</w:t>
      </w:r>
    </w:p>
    <w:p w14:paraId="5CA38584" w14:textId="77777777" w:rsidR="00955B4A" w:rsidRDefault="00955B4A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4185EC" w14:textId="77777777" w:rsidR="00955B4A" w:rsidRDefault="00955B4A" w:rsidP="00955B4A">
      <w:pPr>
        <w:pStyle w:val="10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14:paraId="01320862" w14:textId="77777777" w:rsidR="00955B4A" w:rsidRPr="00955B4A" w:rsidRDefault="00955B4A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9" w:name="_Hlk180229635"/>
    </w:p>
    <w:p w14:paraId="74732576" w14:textId="77777777" w:rsidR="00354451" w:rsidRPr="00354451" w:rsidRDefault="00354451" w:rsidP="00354451">
      <w:pPr>
        <w:widowControl w:val="0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354451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ПКП-1:</w:t>
      </w:r>
    </w:p>
    <w:p w14:paraId="00712578" w14:textId="2F36096B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</w:p>
    <w:p w14:paraId="0FB71AFA" w14:textId="6AF5241F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обязательности</w:t>
      </w:r>
    </w:p>
    <w:p w14:paraId="7E92AD01" w14:textId="5977B352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судебную систему</w:t>
      </w:r>
    </w:p>
    <w:p w14:paraId="5C03EFF1" w14:textId="60272695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федеральных</w:t>
      </w:r>
    </w:p>
    <w:p w14:paraId="1E18DA6D" w14:textId="58FFFB24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общей юрисдикции</w:t>
      </w:r>
    </w:p>
    <w:p w14:paraId="3A805453" w14:textId="6F528C30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Конституционный</w:t>
      </w:r>
    </w:p>
    <w:p w14:paraId="682FCDFD" w14:textId="4CD8EDCB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отменяющие или умаляющие</w:t>
      </w:r>
    </w:p>
    <w:p w14:paraId="0CFE5AF3" w14:textId="3927755D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уголовным</w:t>
      </w:r>
    </w:p>
    <w:p w14:paraId="14F3CF4E" w14:textId="39CE4ADA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обязательными</w:t>
      </w:r>
    </w:p>
    <w:p w14:paraId="6864B18F" w14:textId="3A1A4D69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арбитражных</w:t>
      </w:r>
    </w:p>
    <w:p w14:paraId="1CD28634" w14:textId="77777777" w:rsidR="00354451" w:rsidRPr="00354451" w:rsidRDefault="00354451" w:rsidP="00354451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373350F" w14:textId="77777777" w:rsidR="00354451" w:rsidRPr="00354451" w:rsidRDefault="00354451" w:rsidP="00354451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54451">
        <w:rPr>
          <w:rFonts w:ascii="Times New Roman" w:eastAsia="Times New Roman" w:hAnsi="Times New Roman" w:cs="Times New Roman"/>
          <w:b/>
          <w:sz w:val="28"/>
          <w:szCs w:val="28"/>
        </w:rPr>
        <w:t>ПКП-4:</w:t>
      </w:r>
    </w:p>
    <w:p w14:paraId="05C754D3" w14:textId="5AA8E3DF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4B0DC3FF" w14:textId="14DAE525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6A24E0F4" w14:textId="7E438166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23D6F03F" w14:textId="121753DA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D6EDF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убъектов</w:t>
      </w:r>
    </w:p>
    <w:p w14:paraId="07CB612E" w14:textId="23F89256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30</w:t>
      </w:r>
    </w:p>
    <w:p w14:paraId="205BCF58" w14:textId="1212B34E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</w:p>
    <w:p w14:paraId="7D2E2E31" w14:textId="72756471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11</w:t>
      </w:r>
    </w:p>
    <w:p w14:paraId="6FAF1C16" w14:textId="5EA18D09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2BD575CC" w14:textId="28CBEE28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r w:rsidR="00EE36CA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3714EC0D" w14:textId="7F07104B" w:rsidR="00354451" w:rsidRPr="00354451" w:rsidRDefault="00D43BE2" w:rsidP="00114204">
      <w:pPr>
        <w:numPr>
          <w:ilvl w:val="0"/>
          <w:numId w:val="7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D6EDF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354451" w:rsidRPr="00354451">
        <w:rPr>
          <w:rFonts w:ascii="Times New Roman" w:eastAsia="Times New Roman" w:hAnsi="Times New Roman" w:cs="Times New Roman"/>
          <w:color w:val="000000"/>
          <w:sz w:val="28"/>
          <w:szCs w:val="28"/>
        </w:rPr>
        <w:t>ражданских</w:t>
      </w:r>
    </w:p>
    <w:p w14:paraId="38B07980" w14:textId="6DB4B481" w:rsidR="00354451" w:rsidRPr="00354451" w:rsidRDefault="00354451" w:rsidP="007C65F1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53207FA" w14:textId="77777777" w:rsidR="00354451" w:rsidRPr="00354451" w:rsidRDefault="00354451" w:rsidP="0035445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B68F1EA" w14:textId="77777777" w:rsidR="00354451" w:rsidRPr="00354451" w:rsidRDefault="00354451" w:rsidP="0035445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bookmarkEnd w:id="6"/>
    <w:bookmarkEnd w:id="9"/>
    <w:p w14:paraId="56FE3491" w14:textId="77777777" w:rsidR="00955B4A" w:rsidRPr="00955B4A" w:rsidRDefault="00955B4A" w:rsidP="0027031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955B4A" w:rsidRPr="00955B4A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FB4964" w14:textId="77777777" w:rsidR="00EB2E6A" w:rsidRDefault="00EB2E6A">
      <w:pPr>
        <w:spacing w:after="0" w:line="240" w:lineRule="auto"/>
      </w:pPr>
      <w:r>
        <w:separator/>
      </w:r>
    </w:p>
  </w:endnote>
  <w:endnote w:type="continuationSeparator" w:id="0">
    <w:p w14:paraId="2C5F26BA" w14:textId="77777777" w:rsidR="00EB2E6A" w:rsidRDefault="00EB2E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EDE24D9" w:rsidR="00983FF7" w:rsidRPr="00E95634" w:rsidRDefault="00983FF7">
        <w:pPr>
          <w:pStyle w:val="ac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E84D8C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1679A7" w14:textId="77777777" w:rsidR="00EB2E6A" w:rsidRDefault="00EB2E6A">
      <w:pPr>
        <w:spacing w:after="0" w:line="240" w:lineRule="auto"/>
      </w:pPr>
      <w:r>
        <w:separator/>
      </w:r>
    </w:p>
  </w:footnote>
  <w:footnote w:type="continuationSeparator" w:id="0">
    <w:p w14:paraId="7EC8A39B" w14:textId="77777777" w:rsidR="00EB2E6A" w:rsidRDefault="00EB2E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4B2A23"/>
    <w:multiLevelType w:val="multilevel"/>
    <w:tmpl w:val="D1600D1A"/>
    <w:styleLink w:val="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color w:val="auto"/>
        <w:sz w:val="28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AB74C1"/>
    <w:multiLevelType w:val="hybridMultilevel"/>
    <w:tmpl w:val="3FA63224"/>
    <w:lvl w:ilvl="0" w:tplc="7810612C">
      <w:start w:val="1"/>
      <w:numFmt w:val="bullet"/>
      <w:pStyle w:val="a0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6" w15:restartNumberingAfterBreak="0">
    <w:nsid w:val="6FE02563"/>
    <w:multiLevelType w:val="hybridMultilevel"/>
    <w:tmpl w:val="0A387F30"/>
    <w:lvl w:ilvl="0" w:tplc="2EAE54B8">
      <w:start w:val="1"/>
      <w:numFmt w:val="decimal"/>
      <w:pStyle w:val="a1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817867419">
    <w:abstractNumId w:val="3"/>
  </w:num>
  <w:num w:numId="2" w16cid:durableId="1515411747">
    <w:abstractNumId w:val="6"/>
  </w:num>
  <w:num w:numId="3" w16cid:durableId="2091999931">
    <w:abstractNumId w:val="4"/>
  </w:num>
  <w:num w:numId="4" w16cid:durableId="21055018">
    <w:abstractNumId w:val="5"/>
  </w:num>
  <w:num w:numId="5" w16cid:durableId="2068139601">
    <w:abstractNumId w:val="1"/>
  </w:num>
  <w:num w:numId="6" w16cid:durableId="556360319">
    <w:abstractNumId w:val="0"/>
  </w:num>
  <w:num w:numId="7" w16cid:durableId="2140608013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4E97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23DA"/>
    <w:rsid w:val="00044A89"/>
    <w:rsid w:val="0004572C"/>
    <w:rsid w:val="0005053A"/>
    <w:rsid w:val="00051629"/>
    <w:rsid w:val="00052843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238E"/>
    <w:rsid w:val="000837DB"/>
    <w:rsid w:val="000932E6"/>
    <w:rsid w:val="000954B9"/>
    <w:rsid w:val="0009580E"/>
    <w:rsid w:val="00095A5C"/>
    <w:rsid w:val="00095E52"/>
    <w:rsid w:val="000B0762"/>
    <w:rsid w:val="000B13E3"/>
    <w:rsid w:val="000B15EB"/>
    <w:rsid w:val="000B7C67"/>
    <w:rsid w:val="000C38B5"/>
    <w:rsid w:val="000D2526"/>
    <w:rsid w:val="000E2CBF"/>
    <w:rsid w:val="000E53D0"/>
    <w:rsid w:val="000E62B0"/>
    <w:rsid w:val="000E67F6"/>
    <w:rsid w:val="000F0FB3"/>
    <w:rsid w:val="000F20C8"/>
    <w:rsid w:val="000F37A8"/>
    <w:rsid w:val="000F4CF0"/>
    <w:rsid w:val="00100689"/>
    <w:rsid w:val="001034FC"/>
    <w:rsid w:val="00105AD2"/>
    <w:rsid w:val="00107714"/>
    <w:rsid w:val="00112EFA"/>
    <w:rsid w:val="00114204"/>
    <w:rsid w:val="00116E3B"/>
    <w:rsid w:val="001175A8"/>
    <w:rsid w:val="00125F86"/>
    <w:rsid w:val="0013103D"/>
    <w:rsid w:val="001379AF"/>
    <w:rsid w:val="001425D5"/>
    <w:rsid w:val="00154C69"/>
    <w:rsid w:val="00154F9F"/>
    <w:rsid w:val="00157E59"/>
    <w:rsid w:val="001607C2"/>
    <w:rsid w:val="00167B26"/>
    <w:rsid w:val="00167E9F"/>
    <w:rsid w:val="001721D0"/>
    <w:rsid w:val="00177579"/>
    <w:rsid w:val="0018163E"/>
    <w:rsid w:val="00184754"/>
    <w:rsid w:val="00186E53"/>
    <w:rsid w:val="00190D5C"/>
    <w:rsid w:val="00191E29"/>
    <w:rsid w:val="00196B6E"/>
    <w:rsid w:val="00197A20"/>
    <w:rsid w:val="001A1EC1"/>
    <w:rsid w:val="001A3CB8"/>
    <w:rsid w:val="001A7147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E7336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B8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31D"/>
    <w:rsid w:val="00270571"/>
    <w:rsid w:val="00273E2B"/>
    <w:rsid w:val="00273FA0"/>
    <w:rsid w:val="0027664E"/>
    <w:rsid w:val="002827E5"/>
    <w:rsid w:val="002862D7"/>
    <w:rsid w:val="00286A74"/>
    <w:rsid w:val="00290DFE"/>
    <w:rsid w:val="002A3AD7"/>
    <w:rsid w:val="002A4A0C"/>
    <w:rsid w:val="002A6387"/>
    <w:rsid w:val="002B034F"/>
    <w:rsid w:val="002B34C2"/>
    <w:rsid w:val="002B71F8"/>
    <w:rsid w:val="002C00D4"/>
    <w:rsid w:val="002C49A7"/>
    <w:rsid w:val="002C64E4"/>
    <w:rsid w:val="002C7206"/>
    <w:rsid w:val="002D6612"/>
    <w:rsid w:val="002D6781"/>
    <w:rsid w:val="002D718D"/>
    <w:rsid w:val="002E18E7"/>
    <w:rsid w:val="002E6D1A"/>
    <w:rsid w:val="002F4C82"/>
    <w:rsid w:val="002F7E61"/>
    <w:rsid w:val="00302F02"/>
    <w:rsid w:val="00302F99"/>
    <w:rsid w:val="0030622A"/>
    <w:rsid w:val="00306869"/>
    <w:rsid w:val="003074F4"/>
    <w:rsid w:val="00313721"/>
    <w:rsid w:val="00322D88"/>
    <w:rsid w:val="00323F7A"/>
    <w:rsid w:val="00326563"/>
    <w:rsid w:val="00327A44"/>
    <w:rsid w:val="00330F5B"/>
    <w:rsid w:val="0033312E"/>
    <w:rsid w:val="003343C8"/>
    <w:rsid w:val="0034084D"/>
    <w:rsid w:val="00341362"/>
    <w:rsid w:val="003425DF"/>
    <w:rsid w:val="0034321E"/>
    <w:rsid w:val="00352BAB"/>
    <w:rsid w:val="00354451"/>
    <w:rsid w:val="00354720"/>
    <w:rsid w:val="0035614D"/>
    <w:rsid w:val="00356527"/>
    <w:rsid w:val="0035744B"/>
    <w:rsid w:val="00357A25"/>
    <w:rsid w:val="0036150F"/>
    <w:rsid w:val="00366ED9"/>
    <w:rsid w:val="00367E6B"/>
    <w:rsid w:val="00370E94"/>
    <w:rsid w:val="00374FB8"/>
    <w:rsid w:val="00385470"/>
    <w:rsid w:val="00386AC3"/>
    <w:rsid w:val="00386C24"/>
    <w:rsid w:val="00386C56"/>
    <w:rsid w:val="00391975"/>
    <w:rsid w:val="00393243"/>
    <w:rsid w:val="00394EC0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2F0A"/>
    <w:rsid w:val="003D34F1"/>
    <w:rsid w:val="003D6A4D"/>
    <w:rsid w:val="003D7C01"/>
    <w:rsid w:val="003E659C"/>
    <w:rsid w:val="003F2ADC"/>
    <w:rsid w:val="003F3277"/>
    <w:rsid w:val="00401327"/>
    <w:rsid w:val="00413A47"/>
    <w:rsid w:val="00413E71"/>
    <w:rsid w:val="0041592E"/>
    <w:rsid w:val="0041766F"/>
    <w:rsid w:val="00421938"/>
    <w:rsid w:val="00421997"/>
    <w:rsid w:val="0043135B"/>
    <w:rsid w:val="004400C0"/>
    <w:rsid w:val="004433AE"/>
    <w:rsid w:val="00444153"/>
    <w:rsid w:val="00444337"/>
    <w:rsid w:val="004508D5"/>
    <w:rsid w:val="00451F9C"/>
    <w:rsid w:val="0045431E"/>
    <w:rsid w:val="00461F35"/>
    <w:rsid w:val="004656BC"/>
    <w:rsid w:val="0046591F"/>
    <w:rsid w:val="00465FE2"/>
    <w:rsid w:val="00467B80"/>
    <w:rsid w:val="0048095F"/>
    <w:rsid w:val="0048490B"/>
    <w:rsid w:val="0048570D"/>
    <w:rsid w:val="00486E76"/>
    <w:rsid w:val="004871BA"/>
    <w:rsid w:val="00492794"/>
    <w:rsid w:val="00492C5A"/>
    <w:rsid w:val="00493B92"/>
    <w:rsid w:val="004956C7"/>
    <w:rsid w:val="00496C5F"/>
    <w:rsid w:val="00496FD5"/>
    <w:rsid w:val="004A1A42"/>
    <w:rsid w:val="004A1A56"/>
    <w:rsid w:val="004A5420"/>
    <w:rsid w:val="004B0EF5"/>
    <w:rsid w:val="004B3C31"/>
    <w:rsid w:val="004B68E5"/>
    <w:rsid w:val="004C1F99"/>
    <w:rsid w:val="004C7359"/>
    <w:rsid w:val="004D18CE"/>
    <w:rsid w:val="004D1D49"/>
    <w:rsid w:val="004D4FD3"/>
    <w:rsid w:val="004D545D"/>
    <w:rsid w:val="004D6BC5"/>
    <w:rsid w:val="004E1C07"/>
    <w:rsid w:val="004E276B"/>
    <w:rsid w:val="004E3A33"/>
    <w:rsid w:val="004E76CC"/>
    <w:rsid w:val="004E7EC3"/>
    <w:rsid w:val="004F37B0"/>
    <w:rsid w:val="004F5744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4580"/>
    <w:rsid w:val="00565BD3"/>
    <w:rsid w:val="005667D2"/>
    <w:rsid w:val="00566F80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D46"/>
    <w:rsid w:val="005A1F9F"/>
    <w:rsid w:val="005A6FFF"/>
    <w:rsid w:val="005A7B64"/>
    <w:rsid w:val="005B4668"/>
    <w:rsid w:val="005C23E7"/>
    <w:rsid w:val="005D2347"/>
    <w:rsid w:val="005D2EA2"/>
    <w:rsid w:val="005D57E5"/>
    <w:rsid w:val="005F18D8"/>
    <w:rsid w:val="005F379E"/>
    <w:rsid w:val="005F3ACE"/>
    <w:rsid w:val="005F680E"/>
    <w:rsid w:val="00606485"/>
    <w:rsid w:val="00607C9C"/>
    <w:rsid w:val="00610955"/>
    <w:rsid w:val="00613021"/>
    <w:rsid w:val="00614C7A"/>
    <w:rsid w:val="00615C04"/>
    <w:rsid w:val="00620A29"/>
    <w:rsid w:val="00622BE2"/>
    <w:rsid w:val="00623A3C"/>
    <w:rsid w:val="00623D58"/>
    <w:rsid w:val="0062730C"/>
    <w:rsid w:val="006304CE"/>
    <w:rsid w:val="006318AA"/>
    <w:rsid w:val="00631A21"/>
    <w:rsid w:val="00643104"/>
    <w:rsid w:val="0065154D"/>
    <w:rsid w:val="00651839"/>
    <w:rsid w:val="00653455"/>
    <w:rsid w:val="006537D4"/>
    <w:rsid w:val="00655BD2"/>
    <w:rsid w:val="00655D10"/>
    <w:rsid w:val="0066147F"/>
    <w:rsid w:val="006654BC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2CC4"/>
    <w:rsid w:val="006B35D1"/>
    <w:rsid w:val="006B4C1C"/>
    <w:rsid w:val="006C0F33"/>
    <w:rsid w:val="006C555F"/>
    <w:rsid w:val="006C64F7"/>
    <w:rsid w:val="006D1990"/>
    <w:rsid w:val="006D200F"/>
    <w:rsid w:val="006D383C"/>
    <w:rsid w:val="006E33FD"/>
    <w:rsid w:val="006E42A5"/>
    <w:rsid w:val="006E757C"/>
    <w:rsid w:val="006F06F0"/>
    <w:rsid w:val="006F3677"/>
    <w:rsid w:val="006F4335"/>
    <w:rsid w:val="006F475A"/>
    <w:rsid w:val="00700BCD"/>
    <w:rsid w:val="00701A83"/>
    <w:rsid w:val="0070503E"/>
    <w:rsid w:val="007064C3"/>
    <w:rsid w:val="007118D4"/>
    <w:rsid w:val="00712AFB"/>
    <w:rsid w:val="00712F1D"/>
    <w:rsid w:val="007161EF"/>
    <w:rsid w:val="00716638"/>
    <w:rsid w:val="007216F5"/>
    <w:rsid w:val="00725C03"/>
    <w:rsid w:val="00731118"/>
    <w:rsid w:val="00732C3D"/>
    <w:rsid w:val="00733C44"/>
    <w:rsid w:val="00734943"/>
    <w:rsid w:val="0074398B"/>
    <w:rsid w:val="0074694F"/>
    <w:rsid w:val="007471B9"/>
    <w:rsid w:val="007478B1"/>
    <w:rsid w:val="007532D9"/>
    <w:rsid w:val="00755CDB"/>
    <w:rsid w:val="007573DF"/>
    <w:rsid w:val="00757C71"/>
    <w:rsid w:val="00761E97"/>
    <w:rsid w:val="00765570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C65F1"/>
    <w:rsid w:val="007C78BF"/>
    <w:rsid w:val="007D7493"/>
    <w:rsid w:val="007E0E7E"/>
    <w:rsid w:val="007E30CB"/>
    <w:rsid w:val="007F107D"/>
    <w:rsid w:val="007F2B0D"/>
    <w:rsid w:val="007F38AC"/>
    <w:rsid w:val="008007A0"/>
    <w:rsid w:val="0080287F"/>
    <w:rsid w:val="0080675D"/>
    <w:rsid w:val="00811E91"/>
    <w:rsid w:val="00813494"/>
    <w:rsid w:val="00814DE0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1230"/>
    <w:rsid w:val="00873AA8"/>
    <w:rsid w:val="0087411B"/>
    <w:rsid w:val="00875F23"/>
    <w:rsid w:val="00876469"/>
    <w:rsid w:val="00880353"/>
    <w:rsid w:val="00885C4D"/>
    <w:rsid w:val="00886863"/>
    <w:rsid w:val="00887074"/>
    <w:rsid w:val="00893813"/>
    <w:rsid w:val="00894BF5"/>
    <w:rsid w:val="00894C32"/>
    <w:rsid w:val="0089680D"/>
    <w:rsid w:val="00896838"/>
    <w:rsid w:val="008A6518"/>
    <w:rsid w:val="008B1EB0"/>
    <w:rsid w:val="008B43A4"/>
    <w:rsid w:val="008B51CC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0B16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B4A"/>
    <w:rsid w:val="00955C1B"/>
    <w:rsid w:val="00955EBC"/>
    <w:rsid w:val="00957A42"/>
    <w:rsid w:val="00957F2E"/>
    <w:rsid w:val="009605D6"/>
    <w:rsid w:val="0096262B"/>
    <w:rsid w:val="00962A02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7849"/>
    <w:rsid w:val="009B001B"/>
    <w:rsid w:val="009B3E78"/>
    <w:rsid w:val="009C1BC7"/>
    <w:rsid w:val="009C33BD"/>
    <w:rsid w:val="009C653D"/>
    <w:rsid w:val="009C7B0E"/>
    <w:rsid w:val="009D0650"/>
    <w:rsid w:val="009D38BE"/>
    <w:rsid w:val="009D4C7D"/>
    <w:rsid w:val="009D6EDF"/>
    <w:rsid w:val="009E1896"/>
    <w:rsid w:val="009E1DA0"/>
    <w:rsid w:val="009F021B"/>
    <w:rsid w:val="009F1E9E"/>
    <w:rsid w:val="009F276D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390"/>
    <w:rsid w:val="00A24995"/>
    <w:rsid w:val="00A27037"/>
    <w:rsid w:val="00A304BA"/>
    <w:rsid w:val="00A30E30"/>
    <w:rsid w:val="00A3129D"/>
    <w:rsid w:val="00A332BC"/>
    <w:rsid w:val="00A34B28"/>
    <w:rsid w:val="00A35C97"/>
    <w:rsid w:val="00A35D51"/>
    <w:rsid w:val="00A41161"/>
    <w:rsid w:val="00A4190F"/>
    <w:rsid w:val="00A437C4"/>
    <w:rsid w:val="00A441F5"/>
    <w:rsid w:val="00A44A0A"/>
    <w:rsid w:val="00A53C5F"/>
    <w:rsid w:val="00A54E58"/>
    <w:rsid w:val="00A571BC"/>
    <w:rsid w:val="00A57AFF"/>
    <w:rsid w:val="00A61060"/>
    <w:rsid w:val="00A61AD4"/>
    <w:rsid w:val="00A620EA"/>
    <w:rsid w:val="00A71DB0"/>
    <w:rsid w:val="00A720FA"/>
    <w:rsid w:val="00A7448B"/>
    <w:rsid w:val="00A8071A"/>
    <w:rsid w:val="00A812D4"/>
    <w:rsid w:val="00A85160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9D6"/>
    <w:rsid w:val="00AD5191"/>
    <w:rsid w:val="00AD7A1E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FBF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A63D9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C6E7B"/>
    <w:rsid w:val="00BE27EF"/>
    <w:rsid w:val="00BE2DCE"/>
    <w:rsid w:val="00BE54F5"/>
    <w:rsid w:val="00BE6FAC"/>
    <w:rsid w:val="00BE7708"/>
    <w:rsid w:val="00BF080C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13EB8"/>
    <w:rsid w:val="00C2067C"/>
    <w:rsid w:val="00C2671F"/>
    <w:rsid w:val="00C269FA"/>
    <w:rsid w:val="00C26D84"/>
    <w:rsid w:val="00C31F2E"/>
    <w:rsid w:val="00C42919"/>
    <w:rsid w:val="00C42E14"/>
    <w:rsid w:val="00C43A01"/>
    <w:rsid w:val="00C470DB"/>
    <w:rsid w:val="00C5044A"/>
    <w:rsid w:val="00C63030"/>
    <w:rsid w:val="00C66A4D"/>
    <w:rsid w:val="00C72707"/>
    <w:rsid w:val="00C804FD"/>
    <w:rsid w:val="00C83073"/>
    <w:rsid w:val="00C86CAB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D5591"/>
    <w:rsid w:val="00CF6862"/>
    <w:rsid w:val="00D00C7A"/>
    <w:rsid w:val="00D027A1"/>
    <w:rsid w:val="00D04852"/>
    <w:rsid w:val="00D05B68"/>
    <w:rsid w:val="00D07553"/>
    <w:rsid w:val="00D12B1D"/>
    <w:rsid w:val="00D13CD2"/>
    <w:rsid w:val="00D202EF"/>
    <w:rsid w:val="00D20ECA"/>
    <w:rsid w:val="00D2525A"/>
    <w:rsid w:val="00D336F7"/>
    <w:rsid w:val="00D33ED5"/>
    <w:rsid w:val="00D34390"/>
    <w:rsid w:val="00D3508A"/>
    <w:rsid w:val="00D353B3"/>
    <w:rsid w:val="00D35975"/>
    <w:rsid w:val="00D362E1"/>
    <w:rsid w:val="00D377BC"/>
    <w:rsid w:val="00D432A2"/>
    <w:rsid w:val="00D43BE2"/>
    <w:rsid w:val="00D45864"/>
    <w:rsid w:val="00D47556"/>
    <w:rsid w:val="00D47E5B"/>
    <w:rsid w:val="00D519E8"/>
    <w:rsid w:val="00D51B63"/>
    <w:rsid w:val="00D52128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1914"/>
    <w:rsid w:val="00DA4C94"/>
    <w:rsid w:val="00DA5045"/>
    <w:rsid w:val="00DB0530"/>
    <w:rsid w:val="00DB2155"/>
    <w:rsid w:val="00DB497F"/>
    <w:rsid w:val="00DB5095"/>
    <w:rsid w:val="00DB7F8D"/>
    <w:rsid w:val="00DC2889"/>
    <w:rsid w:val="00DC2ABE"/>
    <w:rsid w:val="00DC2F0A"/>
    <w:rsid w:val="00DC363C"/>
    <w:rsid w:val="00DD1412"/>
    <w:rsid w:val="00DD1753"/>
    <w:rsid w:val="00DD3997"/>
    <w:rsid w:val="00DD69AA"/>
    <w:rsid w:val="00DD7EC4"/>
    <w:rsid w:val="00DE2C90"/>
    <w:rsid w:val="00DE4210"/>
    <w:rsid w:val="00DE42C5"/>
    <w:rsid w:val="00DE64F5"/>
    <w:rsid w:val="00DF1BB7"/>
    <w:rsid w:val="00DF295C"/>
    <w:rsid w:val="00DF5B9C"/>
    <w:rsid w:val="00DF6777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46A1"/>
    <w:rsid w:val="00E6641A"/>
    <w:rsid w:val="00E67883"/>
    <w:rsid w:val="00E71C01"/>
    <w:rsid w:val="00E72CBA"/>
    <w:rsid w:val="00E73559"/>
    <w:rsid w:val="00E814DB"/>
    <w:rsid w:val="00E84D8C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2E6A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36CA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5DB6"/>
    <w:rsid w:val="00F47893"/>
    <w:rsid w:val="00F5232D"/>
    <w:rsid w:val="00F52E4B"/>
    <w:rsid w:val="00F54D6D"/>
    <w:rsid w:val="00F5530B"/>
    <w:rsid w:val="00F64D4A"/>
    <w:rsid w:val="00F6662E"/>
    <w:rsid w:val="00F725B2"/>
    <w:rsid w:val="00F765F9"/>
    <w:rsid w:val="00F848B2"/>
    <w:rsid w:val="00F8508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2A3AD7"/>
  </w:style>
  <w:style w:type="paragraph" w:styleId="10">
    <w:name w:val="heading 1"/>
    <w:basedOn w:val="a2"/>
    <w:next w:val="a2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2"/>
    <w:next w:val="a2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2"/>
    <w:next w:val="a2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2"/>
    <w:next w:val="a2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2"/>
    <w:next w:val="a2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2"/>
    <w:next w:val="a2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2"/>
    <w:next w:val="a2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2"/>
    <w:next w:val="a2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2"/>
    <w:next w:val="a2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List Paragraph"/>
    <w:basedOn w:val="a2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3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7">
    <w:name w:val="Table Grid"/>
    <w:basedOn w:val="a4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2"/>
    <w:link w:val="a9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a">
    <w:name w:val="Body Text"/>
    <w:basedOn w:val="a2"/>
    <w:link w:val="ab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Основной текст Знак"/>
    <w:basedOn w:val="a3"/>
    <w:link w:val="aa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footer"/>
    <w:basedOn w:val="a2"/>
    <w:link w:val="ad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d">
    <w:name w:val="Нижний колонтитул Знак"/>
    <w:basedOn w:val="a3"/>
    <w:link w:val="ac"/>
    <w:uiPriority w:val="99"/>
    <w:rsid w:val="00230670"/>
    <w:rPr>
      <w:rFonts w:eastAsiaTheme="minorHAnsi"/>
      <w:lang w:eastAsia="en-US"/>
    </w:rPr>
  </w:style>
  <w:style w:type="character" w:styleId="ae">
    <w:name w:val="Hyperlink"/>
    <w:uiPriority w:val="99"/>
    <w:rsid w:val="00230670"/>
    <w:rPr>
      <w:color w:val="0000FF"/>
      <w:u w:val="single"/>
    </w:rPr>
  </w:style>
  <w:style w:type="paragraph" w:styleId="af">
    <w:name w:val="Body Text Indent"/>
    <w:basedOn w:val="a2"/>
    <w:link w:val="af0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0">
    <w:name w:val="Основной текст с отступом Знак"/>
    <w:basedOn w:val="a3"/>
    <w:link w:val="af"/>
    <w:uiPriority w:val="99"/>
    <w:rsid w:val="00230670"/>
    <w:rPr>
      <w:rFonts w:eastAsiaTheme="minorHAnsi"/>
      <w:lang w:eastAsia="en-US"/>
    </w:rPr>
  </w:style>
  <w:style w:type="character" w:styleId="af1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2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2">
    <w:name w:val="Normal (Web)"/>
    <w:basedOn w:val="a2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TOC Heading"/>
    <w:basedOn w:val="10"/>
    <w:next w:val="a2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2"/>
    <w:next w:val="a2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4">
    <w:name w:val="Balloon Text"/>
    <w:basedOn w:val="a2"/>
    <w:link w:val="af5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3"/>
    <w:link w:val="af4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2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2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3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6">
    <w:name w:val="header"/>
    <w:basedOn w:val="a2"/>
    <w:link w:val="af7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3"/>
    <w:link w:val="af6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2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2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3"/>
    <w:link w:val="26"/>
    <w:semiHidden/>
    <w:rsid w:val="007118D4"/>
  </w:style>
  <w:style w:type="character" w:styleId="af8">
    <w:name w:val="Emphasis"/>
    <w:basedOn w:val="a3"/>
    <w:uiPriority w:val="20"/>
    <w:qFormat/>
    <w:rsid w:val="003B7523"/>
    <w:rPr>
      <w:i/>
      <w:iCs/>
    </w:rPr>
  </w:style>
  <w:style w:type="paragraph" w:customStyle="1" w:styleId="txclri">
    <w:name w:val="txclri"/>
    <w:basedOn w:val="a2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2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2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2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2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3"/>
    <w:rsid w:val="00A91644"/>
  </w:style>
  <w:style w:type="character" w:customStyle="1" w:styleId="60">
    <w:name w:val="Заголовок 6 Знак"/>
    <w:basedOn w:val="a3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2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3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3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3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3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3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3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5"/>
    <w:uiPriority w:val="99"/>
    <w:semiHidden/>
    <w:unhideWhenUsed/>
    <w:rsid w:val="00A44A0A"/>
  </w:style>
  <w:style w:type="paragraph" w:customStyle="1" w:styleId="15">
    <w:name w:val="Название1"/>
    <w:basedOn w:val="a2"/>
    <w:link w:val="af9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9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2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3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2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2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2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3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2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3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a">
    <w:name w:val="page number"/>
    <w:basedOn w:val="a3"/>
    <w:semiHidden/>
    <w:rsid w:val="00A44A0A"/>
  </w:style>
  <w:style w:type="paragraph" w:customStyle="1" w:styleId="62">
    <w:name w:val="заголовок 6"/>
    <w:basedOn w:val="a2"/>
    <w:next w:val="a2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b">
    <w:name w:val="Block Text"/>
    <w:basedOn w:val="a2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c">
    <w:name w:val="Plain Text"/>
    <w:basedOn w:val="a2"/>
    <w:link w:val="afd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d">
    <w:name w:val="Текст Знак"/>
    <w:basedOn w:val="a3"/>
    <w:link w:val="afc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e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2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">
    <w:name w:val="Пункты НС"/>
    <w:basedOn w:val="afe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2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2"/>
    <w:next w:val="a2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0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2"/>
    <w:next w:val="a2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1">
    <w:name w:val="список с точками"/>
    <w:basedOn w:val="a2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2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3"/>
    <w:rsid w:val="00A44A0A"/>
  </w:style>
  <w:style w:type="paragraph" w:customStyle="1" w:styleId="aff0">
    <w:name w:val="a"/>
    <w:basedOn w:val="a2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2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2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2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3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1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2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2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2">
    <w:name w:val="Подпись к таблице_"/>
    <w:link w:val="aff3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3">
    <w:name w:val="Подпись к таблице"/>
    <w:basedOn w:val="a2"/>
    <w:link w:val="aff2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4"/>
    <w:next w:val="a7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4"/>
    <w:next w:val="a7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2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2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2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2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2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4">
    <w:name w:val="footnote text"/>
    <w:basedOn w:val="a2"/>
    <w:link w:val="aff5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5">
    <w:name w:val="Текст сноски Знак"/>
    <w:basedOn w:val="a3"/>
    <w:link w:val="aff4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6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5"/>
    <w:uiPriority w:val="99"/>
    <w:semiHidden/>
    <w:unhideWhenUsed/>
    <w:rsid w:val="00A44A0A"/>
  </w:style>
  <w:style w:type="table" w:customStyle="1" w:styleId="112">
    <w:name w:val="Сетка таблицы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2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5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7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8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9">
    <w:name w:val="Title"/>
    <w:basedOn w:val="a2"/>
    <w:next w:val="aa"/>
    <w:link w:val="affa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a">
    <w:name w:val="Заголовок Знак"/>
    <w:basedOn w:val="a3"/>
    <w:link w:val="aff9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b">
    <w:name w:val="List"/>
    <w:basedOn w:val="aa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2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2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2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2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c">
    <w:name w:val="Содержимое таблицы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d">
    <w:name w:val="Заголовок таблицы"/>
    <w:basedOn w:val="affc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2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2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e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2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5"/>
    <w:uiPriority w:val="99"/>
    <w:semiHidden/>
    <w:unhideWhenUsed/>
    <w:rsid w:val="00A44A0A"/>
  </w:style>
  <w:style w:type="table" w:customStyle="1" w:styleId="2110">
    <w:name w:val="Сетка таблицы2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2"/>
    <w:next w:val="af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5"/>
    <w:uiPriority w:val="99"/>
    <w:semiHidden/>
    <w:unhideWhenUsed/>
    <w:rsid w:val="00A44A0A"/>
  </w:style>
  <w:style w:type="table" w:customStyle="1" w:styleId="311">
    <w:name w:val="Сетка таблицы3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5"/>
    <w:uiPriority w:val="99"/>
    <w:semiHidden/>
    <w:unhideWhenUsed/>
    <w:rsid w:val="00A44A0A"/>
  </w:style>
  <w:style w:type="table" w:customStyle="1" w:styleId="122">
    <w:name w:val="Сетка таблицы12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4"/>
    <w:next w:val="a7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5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5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5"/>
    <w:uiPriority w:val="99"/>
    <w:semiHidden/>
    <w:unhideWhenUsed/>
    <w:rsid w:val="003C57A3"/>
  </w:style>
  <w:style w:type="numbering" w:customStyle="1" w:styleId="123">
    <w:name w:val="Нет списка12"/>
    <w:next w:val="a5"/>
    <w:uiPriority w:val="99"/>
    <w:semiHidden/>
    <w:unhideWhenUsed/>
    <w:rsid w:val="003C57A3"/>
  </w:style>
  <w:style w:type="numbering" w:customStyle="1" w:styleId="1120">
    <w:name w:val="Нет списка112"/>
    <w:next w:val="a5"/>
    <w:uiPriority w:val="99"/>
    <w:semiHidden/>
    <w:unhideWhenUsed/>
    <w:rsid w:val="003C57A3"/>
  </w:style>
  <w:style w:type="numbering" w:customStyle="1" w:styleId="1112">
    <w:name w:val="Нет списка1112"/>
    <w:next w:val="a5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5"/>
    <w:uiPriority w:val="99"/>
    <w:semiHidden/>
    <w:unhideWhenUsed/>
    <w:rsid w:val="003C57A3"/>
  </w:style>
  <w:style w:type="numbering" w:customStyle="1" w:styleId="11112">
    <w:name w:val="Нет списка11112"/>
    <w:next w:val="a5"/>
    <w:uiPriority w:val="99"/>
    <w:semiHidden/>
    <w:unhideWhenUsed/>
    <w:rsid w:val="003C57A3"/>
  </w:style>
  <w:style w:type="numbering" w:customStyle="1" w:styleId="111112">
    <w:name w:val="Нет списка111112"/>
    <w:next w:val="a5"/>
    <w:uiPriority w:val="99"/>
    <w:semiHidden/>
    <w:unhideWhenUsed/>
    <w:rsid w:val="003C57A3"/>
  </w:style>
  <w:style w:type="numbering" w:customStyle="1" w:styleId="2111">
    <w:name w:val="Нет списка211"/>
    <w:next w:val="a5"/>
    <w:uiPriority w:val="99"/>
    <w:semiHidden/>
    <w:unhideWhenUsed/>
    <w:rsid w:val="003C57A3"/>
  </w:style>
  <w:style w:type="numbering" w:customStyle="1" w:styleId="47">
    <w:name w:val="Нет списка4"/>
    <w:next w:val="a5"/>
    <w:uiPriority w:val="99"/>
    <w:semiHidden/>
    <w:unhideWhenUsed/>
    <w:rsid w:val="00213DF4"/>
  </w:style>
  <w:style w:type="numbering" w:customStyle="1" w:styleId="130">
    <w:name w:val="Нет списка13"/>
    <w:next w:val="a5"/>
    <w:uiPriority w:val="99"/>
    <w:semiHidden/>
    <w:unhideWhenUsed/>
    <w:rsid w:val="00213DF4"/>
  </w:style>
  <w:style w:type="numbering" w:customStyle="1" w:styleId="1130">
    <w:name w:val="Нет списка113"/>
    <w:next w:val="a5"/>
    <w:uiPriority w:val="99"/>
    <w:semiHidden/>
    <w:unhideWhenUsed/>
    <w:rsid w:val="00213DF4"/>
  </w:style>
  <w:style w:type="numbering" w:customStyle="1" w:styleId="1113">
    <w:name w:val="Нет списка1113"/>
    <w:next w:val="a5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5"/>
    <w:uiPriority w:val="99"/>
    <w:semiHidden/>
    <w:unhideWhenUsed/>
    <w:rsid w:val="00213DF4"/>
  </w:style>
  <w:style w:type="numbering" w:customStyle="1" w:styleId="11113">
    <w:name w:val="Нет списка11113"/>
    <w:next w:val="a5"/>
    <w:uiPriority w:val="99"/>
    <w:semiHidden/>
    <w:unhideWhenUsed/>
    <w:rsid w:val="00213DF4"/>
  </w:style>
  <w:style w:type="numbering" w:customStyle="1" w:styleId="111113">
    <w:name w:val="Нет списка111113"/>
    <w:next w:val="a5"/>
    <w:uiPriority w:val="99"/>
    <w:semiHidden/>
    <w:unhideWhenUsed/>
    <w:rsid w:val="00213DF4"/>
  </w:style>
  <w:style w:type="numbering" w:customStyle="1" w:styleId="2120">
    <w:name w:val="Нет списка212"/>
    <w:next w:val="a5"/>
    <w:uiPriority w:val="99"/>
    <w:semiHidden/>
    <w:unhideWhenUsed/>
    <w:rsid w:val="00213DF4"/>
  </w:style>
  <w:style w:type="numbering" w:customStyle="1" w:styleId="52">
    <w:name w:val="Нет списка5"/>
    <w:next w:val="a5"/>
    <w:uiPriority w:val="99"/>
    <w:semiHidden/>
    <w:unhideWhenUsed/>
    <w:rsid w:val="00615C04"/>
  </w:style>
  <w:style w:type="numbering" w:customStyle="1" w:styleId="140">
    <w:name w:val="Нет списка14"/>
    <w:next w:val="a5"/>
    <w:uiPriority w:val="99"/>
    <w:semiHidden/>
    <w:unhideWhenUsed/>
    <w:rsid w:val="00615C04"/>
  </w:style>
  <w:style w:type="numbering" w:customStyle="1" w:styleId="114">
    <w:name w:val="Нет списка114"/>
    <w:next w:val="a5"/>
    <w:uiPriority w:val="99"/>
    <w:semiHidden/>
    <w:unhideWhenUsed/>
    <w:rsid w:val="00615C04"/>
  </w:style>
  <w:style w:type="numbering" w:customStyle="1" w:styleId="1114">
    <w:name w:val="Нет списка1114"/>
    <w:next w:val="a5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5"/>
    <w:uiPriority w:val="99"/>
    <w:semiHidden/>
    <w:unhideWhenUsed/>
    <w:rsid w:val="00615C04"/>
  </w:style>
  <w:style w:type="numbering" w:customStyle="1" w:styleId="11114">
    <w:name w:val="Нет списка11114"/>
    <w:next w:val="a5"/>
    <w:uiPriority w:val="99"/>
    <w:semiHidden/>
    <w:unhideWhenUsed/>
    <w:rsid w:val="00615C04"/>
  </w:style>
  <w:style w:type="numbering" w:customStyle="1" w:styleId="111114">
    <w:name w:val="Нет списка111114"/>
    <w:next w:val="a5"/>
    <w:uiPriority w:val="99"/>
    <w:semiHidden/>
    <w:unhideWhenUsed/>
    <w:rsid w:val="00615C04"/>
  </w:style>
  <w:style w:type="numbering" w:customStyle="1" w:styleId="2130">
    <w:name w:val="Нет списка213"/>
    <w:next w:val="a5"/>
    <w:uiPriority w:val="99"/>
    <w:semiHidden/>
    <w:unhideWhenUsed/>
    <w:rsid w:val="00615C04"/>
  </w:style>
  <w:style w:type="numbering" w:customStyle="1" w:styleId="64">
    <w:name w:val="Нет списка6"/>
    <w:next w:val="a5"/>
    <w:uiPriority w:val="99"/>
    <w:semiHidden/>
    <w:unhideWhenUsed/>
    <w:rsid w:val="00D12B1D"/>
  </w:style>
  <w:style w:type="numbering" w:customStyle="1" w:styleId="150">
    <w:name w:val="Нет списка15"/>
    <w:next w:val="a5"/>
    <w:uiPriority w:val="99"/>
    <w:semiHidden/>
    <w:unhideWhenUsed/>
    <w:rsid w:val="00D12B1D"/>
  </w:style>
  <w:style w:type="numbering" w:customStyle="1" w:styleId="115">
    <w:name w:val="Нет списка115"/>
    <w:next w:val="a5"/>
    <w:uiPriority w:val="99"/>
    <w:semiHidden/>
    <w:unhideWhenUsed/>
    <w:rsid w:val="00D12B1D"/>
  </w:style>
  <w:style w:type="numbering" w:customStyle="1" w:styleId="1115">
    <w:name w:val="Нет списка1115"/>
    <w:next w:val="a5"/>
    <w:uiPriority w:val="99"/>
    <w:semiHidden/>
    <w:unhideWhenUsed/>
    <w:rsid w:val="00D12B1D"/>
  </w:style>
  <w:style w:type="table" w:customStyle="1" w:styleId="TableNormal5">
    <w:name w:val="Table Normal5"/>
    <w:uiPriority w:val="2"/>
    <w:semiHidden/>
    <w:unhideWhenUsed/>
    <w:qFormat/>
    <w:rsid w:val="00D12B1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5"/>
    <w:uiPriority w:val="99"/>
    <w:semiHidden/>
    <w:unhideWhenUsed/>
    <w:rsid w:val="00D12B1D"/>
  </w:style>
  <w:style w:type="numbering" w:customStyle="1" w:styleId="11115">
    <w:name w:val="Нет списка11115"/>
    <w:next w:val="a5"/>
    <w:uiPriority w:val="99"/>
    <w:semiHidden/>
    <w:unhideWhenUsed/>
    <w:rsid w:val="00D12B1D"/>
  </w:style>
  <w:style w:type="numbering" w:customStyle="1" w:styleId="111115">
    <w:name w:val="Нет списка111115"/>
    <w:next w:val="a5"/>
    <w:uiPriority w:val="99"/>
    <w:semiHidden/>
    <w:unhideWhenUsed/>
    <w:rsid w:val="00D12B1D"/>
  </w:style>
  <w:style w:type="numbering" w:customStyle="1" w:styleId="2140">
    <w:name w:val="Нет списка214"/>
    <w:next w:val="a5"/>
    <w:uiPriority w:val="99"/>
    <w:semiHidden/>
    <w:unhideWhenUsed/>
    <w:rsid w:val="00D12B1D"/>
  </w:style>
  <w:style w:type="numbering" w:customStyle="1" w:styleId="a">
    <w:name w:val="Список М"/>
    <w:basedOn w:val="a5"/>
    <w:uiPriority w:val="99"/>
    <w:rsid w:val="007C78BF"/>
    <w:pPr>
      <w:numPr>
        <w:numId w:val="6"/>
      </w:numPr>
    </w:pPr>
  </w:style>
  <w:style w:type="numbering" w:customStyle="1" w:styleId="1fa">
    <w:name w:val="Список М1"/>
    <w:basedOn w:val="a5"/>
    <w:uiPriority w:val="99"/>
    <w:rsid w:val="007C78BF"/>
  </w:style>
  <w:style w:type="numbering" w:customStyle="1" w:styleId="2f2">
    <w:name w:val="Список М2"/>
    <w:basedOn w:val="a5"/>
    <w:uiPriority w:val="99"/>
    <w:rsid w:val="007C78BF"/>
  </w:style>
  <w:style w:type="numbering" w:customStyle="1" w:styleId="3b">
    <w:name w:val="Список М3"/>
    <w:basedOn w:val="a5"/>
    <w:uiPriority w:val="99"/>
    <w:rsid w:val="000B7C67"/>
  </w:style>
  <w:style w:type="numbering" w:customStyle="1" w:styleId="48">
    <w:name w:val="Список М4"/>
    <w:basedOn w:val="a5"/>
    <w:uiPriority w:val="99"/>
    <w:rsid w:val="000B7C67"/>
  </w:style>
  <w:style w:type="numbering" w:customStyle="1" w:styleId="53">
    <w:name w:val="Список М5"/>
    <w:basedOn w:val="a5"/>
    <w:uiPriority w:val="99"/>
    <w:rsid w:val="000B7C67"/>
  </w:style>
  <w:style w:type="numbering" w:customStyle="1" w:styleId="65">
    <w:name w:val="Список М6"/>
    <w:basedOn w:val="a5"/>
    <w:uiPriority w:val="99"/>
    <w:rsid w:val="000B7C67"/>
  </w:style>
  <w:style w:type="numbering" w:customStyle="1" w:styleId="71">
    <w:name w:val="Список М7"/>
    <w:basedOn w:val="a5"/>
    <w:uiPriority w:val="99"/>
    <w:rsid w:val="000B7C67"/>
  </w:style>
  <w:style w:type="numbering" w:customStyle="1" w:styleId="81">
    <w:name w:val="Список М8"/>
    <w:basedOn w:val="a5"/>
    <w:uiPriority w:val="99"/>
    <w:rsid w:val="000B7C67"/>
  </w:style>
  <w:style w:type="numbering" w:customStyle="1" w:styleId="91">
    <w:name w:val="Список М9"/>
    <w:basedOn w:val="a5"/>
    <w:uiPriority w:val="99"/>
    <w:rsid w:val="009F021B"/>
  </w:style>
  <w:style w:type="numbering" w:customStyle="1" w:styleId="103">
    <w:name w:val="Список М10"/>
    <w:basedOn w:val="a5"/>
    <w:uiPriority w:val="99"/>
    <w:rsid w:val="00F45D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5EE4C3-17EA-42F5-A906-380514120F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5890</TotalTime>
  <Pages>1</Pages>
  <Words>1221</Words>
  <Characters>6964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285</cp:revision>
  <cp:lastPrinted>2024-10-30T08:22:00Z</cp:lastPrinted>
  <dcterms:created xsi:type="dcterms:W3CDTF">2020-01-13T06:42:00Z</dcterms:created>
  <dcterms:modified xsi:type="dcterms:W3CDTF">2024-10-31T11:00:00Z</dcterms:modified>
</cp:coreProperties>
</file>